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02" w:rsidRPr="00BC0C59" w:rsidRDefault="00EA7102" w:rsidP="00EA7102">
      <w:pPr>
        <w:spacing w:line="560" w:lineRule="exact"/>
        <w:jc w:val="left"/>
        <w:rPr>
          <w:rFonts w:eastAsia="黑体"/>
          <w:sz w:val="32"/>
          <w:szCs w:val="30"/>
        </w:rPr>
      </w:pPr>
      <w:r w:rsidRPr="00BC0C59">
        <w:rPr>
          <w:rFonts w:eastAsia="黑体"/>
          <w:sz w:val="32"/>
          <w:szCs w:val="30"/>
        </w:rPr>
        <w:t>附件</w:t>
      </w:r>
      <w:r w:rsidRPr="00BC0C59">
        <w:rPr>
          <w:rFonts w:eastAsia="黑体"/>
          <w:sz w:val="32"/>
          <w:szCs w:val="30"/>
        </w:rPr>
        <w:t>1</w:t>
      </w:r>
    </w:p>
    <w:p w:rsidR="00EA7102" w:rsidRPr="00BC0C59" w:rsidRDefault="00EA7102" w:rsidP="00EA7102">
      <w:pPr>
        <w:spacing w:line="560" w:lineRule="exact"/>
        <w:jc w:val="left"/>
        <w:rPr>
          <w:rFonts w:eastAsia="黑体"/>
          <w:sz w:val="28"/>
          <w:szCs w:val="36"/>
        </w:rPr>
      </w:pPr>
    </w:p>
    <w:p w:rsidR="00EA7102" w:rsidRPr="00BC0C59" w:rsidRDefault="00EA7102" w:rsidP="00EA7102">
      <w:pPr>
        <w:spacing w:line="560" w:lineRule="exact"/>
        <w:jc w:val="center"/>
        <w:rPr>
          <w:rFonts w:eastAsia="方正小标宋简体"/>
          <w:sz w:val="44"/>
          <w:szCs w:val="36"/>
        </w:rPr>
      </w:pPr>
      <w:r w:rsidRPr="00BC0C59">
        <w:rPr>
          <w:rFonts w:eastAsia="方正小标宋简体"/>
          <w:sz w:val="44"/>
          <w:szCs w:val="36"/>
        </w:rPr>
        <w:t>中央纪委国家监委公开通报十起违反中央八项</w:t>
      </w:r>
    </w:p>
    <w:p w:rsidR="00EA7102" w:rsidRPr="00BC0C59" w:rsidRDefault="00EA7102" w:rsidP="00EA7102">
      <w:pPr>
        <w:spacing w:line="560" w:lineRule="exact"/>
        <w:jc w:val="center"/>
        <w:rPr>
          <w:rFonts w:eastAsia="方正小标宋简体"/>
          <w:sz w:val="44"/>
          <w:szCs w:val="36"/>
        </w:rPr>
      </w:pPr>
      <w:r w:rsidRPr="00BC0C59">
        <w:rPr>
          <w:rFonts w:eastAsia="方正小标宋简体"/>
          <w:sz w:val="44"/>
          <w:szCs w:val="36"/>
        </w:rPr>
        <w:t>规定精神典型问题</w:t>
      </w:r>
    </w:p>
    <w:p w:rsidR="00EA7102" w:rsidRPr="00BC0C59" w:rsidRDefault="00EA7102" w:rsidP="00EA7102">
      <w:pPr>
        <w:spacing w:line="560" w:lineRule="exact"/>
        <w:rPr>
          <w:rFonts w:eastAsia="仿宋_GB2312"/>
          <w:sz w:val="30"/>
          <w:szCs w:val="30"/>
        </w:rPr>
      </w:pP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日前，中央纪委国家监委对10起违反中央八项规定精神典型问题进行公开通报。具体如下：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最高人民法院审判委员会原委员、执行局原局长孟祥违规收受礼金，接受可能影响公正执行公务的宴请问题。2013年至2021年，孟祥先后收受礼金共计32万元；接受私营企业主安排的宴请，食用高档菜肴、饮用高档酒水，费用由私营企业主支付。孟祥还存在其他严重违纪违法问题。2022年1月，孟祥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原中国银行业监督管理委员会党委委员、副主席蔡鄂生违规收受礼品、礼金，接受可能影响公正执行公务的宴请、旅游及打高尔夫球等活动安排，违规出入私人会所问题。2013年至2021年，蔡鄂生先后收受礼金折合共计123.46万元和书法作品2幅；多次接受私营企业主在北京安排的宴请，食用高档菜肴，费用均由私营企业主支付；与家人接受私营企业主安排的旅游，多次接受私营企业主安排的打高尔夫球活动，多次出入私人会所接受宴请，相关费用均由私营企业主支付。蔡鄂生还存在其他严重违纪违法问题。2022年1月，蔡鄂生被开除党籍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浙江省委原常委、杭州市委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原书记周江勇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违规收受礼品、礼金，接受可能影响公正执行公务的宴请问题。2013年至2021年，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周江勇先后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收受礼金共计56万元、3.6万美元以及价值18.3万</w:t>
      </w:r>
      <w:r w:rsidRPr="00BC0C59">
        <w:rPr>
          <w:rFonts w:ascii="仿宋_GB2312" w:eastAsia="仿宋_GB2312" w:hint="eastAsia"/>
          <w:sz w:val="32"/>
          <w:szCs w:val="30"/>
        </w:rPr>
        <w:lastRenderedPageBreak/>
        <w:t>余元的生肖纪念金币；先后数十次接受5名私营企业主在公司内部食堂等场所安排的宴请，并饮用高档酒水。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周江勇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还存在其他严重违纪违法问题。2022年1月，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周江勇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广西壮族自治区政府原党组成员、副主席刘宏武违规收受礼金，接受可能影响公正执行公务的宴请问题。2013年至2022年，刘宏武先后收受礼金折合共计94.13万元；多次在私营企业主为其设置的专门场所接受宴请，饮用高档酒水，相关费用由私营企业主支付；提任广西壮族自治区政府副主席后不久，即接受私营企业主为其筹办的“升官宴”，到案前一天仍在接受私营企业主安排的宴请。刘宏武还存在其他严重违纪违法问题。2022年6月，刘宏武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西藏自治区政府原党组成员、副主席张永泽违规收受礼品、礼金，接受可能影响公正执行公务的宴请问题。2013年至2021年，张永泽先后收受礼品、礼金折合共计106.61万元和虫草10斤；与家人多次接受私营企业主安排的宴请，食用高档菜肴、饮用高档酒水，费用均由私营企业主支付。张永泽还存在其他严重违纪违法问题。2022年6月，张永泽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山西省长治市人大常委会原党组成员、副主任李国强违规收受礼品、礼金，接受可能影响公正执行公务的旅游安排问题。2013年至2020年，李国强先后收受下属、私营企业主赠送的礼金和高档酒水等礼品折合共计263万余元，其中多次发生在中秋、春节等节日期间；李国强及其家人多次接受私营企业主提供的赴境外和广西、福建等地旅游安排，相关费用均由私营企业主支付。</w:t>
      </w:r>
      <w:r w:rsidRPr="00BC0C59">
        <w:rPr>
          <w:rFonts w:ascii="仿宋_GB2312" w:eastAsia="仿宋_GB2312" w:hint="eastAsia"/>
          <w:sz w:val="32"/>
          <w:szCs w:val="30"/>
        </w:rPr>
        <w:lastRenderedPageBreak/>
        <w:t>李国强还存在其他严重违纪违法问题。2022年1月，李国强被开除党籍、开除公职，其涉嫌犯罪问题被移送检察机关依法审查起诉。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福建省公安厅治安管理总队原总队长陈小兵违规收受礼品、礼金，接受可能影响公正执行公务的宴请问题。2013年至2021年，陈小兵先后收受礼金共计25万元和高档酒水等礼品，其中多次发生在中秋、春节等节日期间；多次接受私营企业主安排的宴请；长期无偿借用管理和服务对象租用的场所组织违规吃喝。陈小兵还存在其他严重违纪违法问题。2021年8月，陈小兵被开除党籍、开除公职。2022年4月，陈小兵因犯受贿罪，被福建省泉州市中级人民法院判处有期徒刑十年三个月，并处罚金50万元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山东省青岛市李沧区委原书记、一级巡视员王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希静搞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“形象工程”“政绩工程”，乱作为假作为，违规收受礼品、礼金，安排使用公款购买、装修别墅供个人招待使用问题。2017年至2020年，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王希静盲目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追求财政收入“过百亿”目标，要求职能部门虚增财政收入、编造虚假数据，造成严重不良影响；为追求政绩，未经可行性研究论证，要求多家国企举债投资，强行推进某建设项目，造成大量建筑空置浪费。2014年至2021年春节，王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希静先后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19次收受礼品礼金折合共计21.1万元；违规安排区属某国企使用国有资金购买、装修别墅1套，供个人招待使用。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王希静还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存在其他严重违纪违法问题。2022年1月，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王希静被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海南省三亚市政府原党组成员、副市长蓝文全违规收受礼品问题。2013年至2019年，蓝文全先后20次收受3名私营企业主赠送的146条高档烟、90瓶高档酒水，其中多次发生在中秋、春</w:t>
      </w:r>
      <w:r w:rsidRPr="00BC0C59">
        <w:rPr>
          <w:rFonts w:ascii="仿宋_GB2312" w:eastAsia="仿宋_GB2312" w:hint="eastAsia"/>
          <w:sz w:val="32"/>
          <w:szCs w:val="30"/>
        </w:rPr>
        <w:lastRenderedPageBreak/>
        <w:t>节等节日期间。蓝文全还存在其他严重违纪违法问题。2020年3月，蓝文全被开除党籍、开除公职。2020年6月，蓝文全因犯受贿罪，被海南省第二中级人民法院判处有期徒刑十一年，并处罚金180万元。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中国人民财产保险股份有限公司原党委委员、副总裁沈东违规收受礼品、礼金，公款吃喝，接受超标准接待问题。2013年至2021年，沈东先后收受现金、高档酒水等礼品礼金折合共计21.7万元，其中多次发生在中秋、春节等节日期间；组织原同事聚餐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餐费用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公款报销；在广东省分公司出差期间，接受下属单位超标准接待，饮用高档酒水。沈东还存在其他严重违纪违法问题。2022年5月，沈东被开除党籍、开除公职，其涉嫌犯罪问题被移送检察机关依法审查起诉。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中央纪委国家监委指出，党的十九大以来，以习近平同志为核心的党中央以钉钉子精神推进作风建设，持续加固中央八项规定堤坝，为新时代伟大变革提供了有力作风保障。但“四风”问题树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倒根存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，高压之下顶风违纪行为仍有发生。上述通报的10起案例就是其中的典型。有的利用过节之机打着人情往来的幌子大肆收受礼品礼金，有的心怀侥幸以隐蔽手段违规接受宴请、旅游安排，有的不知收敛啃食公款，有的政绩观扭曲任性用权。这些问题影响党的形象，损害党群关系，教训极为深刻。广大党员干部要以案为鉴，不断增强党性观念，强化纪律意识，知敬畏、存戒惧、守底线，筑牢拒腐防变的思想防线。各级党组织要永葆“赶考”的清醒和坚定，严肃认真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落实作风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建设主体责任，始终坚持严的主基调不动摇，统筹推进正风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肃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纪反腐。各级纪检监察机关要紧扣公款公权、紧盯隐形变异和风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腐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一体现象，持续深化纠治“四风”问题，坚决防止反弹回潮。要一体推进不敢腐、不</w:t>
      </w:r>
      <w:r w:rsidRPr="00BC0C59">
        <w:rPr>
          <w:rFonts w:ascii="仿宋_GB2312" w:eastAsia="仿宋_GB2312" w:hint="eastAsia"/>
          <w:sz w:val="32"/>
          <w:szCs w:val="30"/>
        </w:rPr>
        <w:lastRenderedPageBreak/>
        <w:t>能腐、不想腐，坚持党性党风党纪一起抓，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坚持纠树并举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、破立并进，健全作风建设长效机制，涵养求真务实、清正廉洁的新风正气。</w:t>
      </w:r>
    </w:p>
    <w:p w:rsidR="00EA7102" w:rsidRPr="00BC0C59" w:rsidRDefault="00EA7102" w:rsidP="00EA7102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C0C59">
        <w:rPr>
          <w:rFonts w:ascii="仿宋_GB2312" w:eastAsia="仿宋_GB2312" w:hint="eastAsia"/>
          <w:sz w:val="32"/>
          <w:szCs w:val="30"/>
        </w:rPr>
        <w:t>中央纪委国家监委强调，中秋、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国庆节假将至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，各级纪检监察机关要把握节日特点，紧盯月饼、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蟹卡等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背后的“四风”问题，密切与职能部门的协作配合，</w:t>
      </w:r>
      <w:proofErr w:type="gramStart"/>
      <w:r w:rsidRPr="00BC0C59">
        <w:rPr>
          <w:rFonts w:ascii="仿宋_GB2312" w:eastAsia="仿宋_GB2312" w:hint="eastAsia"/>
          <w:sz w:val="32"/>
          <w:szCs w:val="30"/>
        </w:rPr>
        <w:t>强监督强</w:t>
      </w:r>
      <w:proofErr w:type="gramEnd"/>
      <w:r w:rsidRPr="00BC0C59">
        <w:rPr>
          <w:rFonts w:ascii="仿宋_GB2312" w:eastAsia="仿宋_GB2312" w:hint="eastAsia"/>
          <w:sz w:val="32"/>
          <w:szCs w:val="30"/>
        </w:rPr>
        <w:t>监管同向发力，不断释放从严纠治的强烈信号。要加强对各地区各部门各单位落实厉行节约、反对浪费有关规定要求的监督检查，推动勤俭过节，把资金用到关键处、用到老百姓关心的事情上。要结合实际找准节日期间易发多发的“四风”问题，紧盯关键少数、重点场所，加大监督检查、明察暗访力度，严查违规违纪问题，确保节日风清气正，为党的二十大胜利召开营造良好氛围。</w:t>
      </w:r>
    </w:p>
    <w:p w:rsidR="00941F79" w:rsidRPr="00941F79" w:rsidRDefault="00941F79" w:rsidP="00730E85">
      <w:pPr>
        <w:spacing w:line="560" w:lineRule="exact"/>
      </w:pPr>
      <w:bookmarkStart w:id="0" w:name="_GoBack"/>
      <w:bookmarkEnd w:id="0"/>
    </w:p>
    <w:sectPr w:rsidR="00941F79" w:rsidRPr="00941F79" w:rsidSect="008A34C1">
      <w:pgSz w:w="11906" w:h="16838"/>
      <w:pgMar w:top="124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15" w:rsidRDefault="00BF7815" w:rsidP="002A2A3C">
      <w:r>
        <w:separator/>
      </w:r>
    </w:p>
  </w:endnote>
  <w:endnote w:type="continuationSeparator" w:id="0">
    <w:p w:rsidR="00BF7815" w:rsidRDefault="00BF7815" w:rsidP="002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15" w:rsidRDefault="00BF7815" w:rsidP="002A2A3C">
      <w:r>
        <w:separator/>
      </w:r>
    </w:p>
  </w:footnote>
  <w:footnote w:type="continuationSeparator" w:id="0">
    <w:p w:rsidR="00BF7815" w:rsidRDefault="00BF7815" w:rsidP="002A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62"/>
    <w:rsid w:val="00027911"/>
    <w:rsid w:val="00077F1D"/>
    <w:rsid w:val="000867AD"/>
    <w:rsid w:val="00105A35"/>
    <w:rsid w:val="0012018E"/>
    <w:rsid w:val="0016034B"/>
    <w:rsid w:val="001B0249"/>
    <w:rsid w:val="001E7844"/>
    <w:rsid w:val="002557BD"/>
    <w:rsid w:val="002A2A3C"/>
    <w:rsid w:val="002D6828"/>
    <w:rsid w:val="002F49B1"/>
    <w:rsid w:val="00380E19"/>
    <w:rsid w:val="003A0B45"/>
    <w:rsid w:val="003E2CC9"/>
    <w:rsid w:val="003F11C1"/>
    <w:rsid w:val="0042115A"/>
    <w:rsid w:val="00462C62"/>
    <w:rsid w:val="004B437E"/>
    <w:rsid w:val="0050209E"/>
    <w:rsid w:val="00524C70"/>
    <w:rsid w:val="00543E2C"/>
    <w:rsid w:val="005903E2"/>
    <w:rsid w:val="005E4F7F"/>
    <w:rsid w:val="005F5EEB"/>
    <w:rsid w:val="0061752A"/>
    <w:rsid w:val="00631478"/>
    <w:rsid w:val="00665E5F"/>
    <w:rsid w:val="0067554A"/>
    <w:rsid w:val="00686E98"/>
    <w:rsid w:val="006B1E9B"/>
    <w:rsid w:val="006D17E7"/>
    <w:rsid w:val="006E014C"/>
    <w:rsid w:val="007212B9"/>
    <w:rsid w:val="00723889"/>
    <w:rsid w:val="00730E85"/>
    <w:rsid w:val="00753761"/>
    <w:rsid w:val="007649DD"/>
    <w:rsid w:val="007735C5"/>
    <w:rsid w:val="007A38D6"/>
    <w:rsid w:val="007F5800"/>
    <w:rsid w:val="008073F1"/>
    <w:rsid w:val="0082610B"/>
    <w:rsid w:val="008A34C1"/>
    <w:rsid w:val="008C6FFD"/>
    <w:rsid w:val="008D40E6"/>
    <w:rsid w:val="008E5D80"/>
    <w:rsid w:val="00941F79"/>
    <w:rsid w:val="009B3B68"/>
    <w:rsid w:val="009D6F27"/>
    <w:rsid w:val="009E3DEA"/>
    <w:rsid w:val="00A27CE4"/>
    <w:rsid w:val="00A4181F"/>
    <w:rsid w:val="00AE5F25"/>
    <w:rsid w:val="00AE6CA3"/>
    <w:rsid w:val="00B62F03"/>
    <w:rsid w:val="00BA1506"/>
    <w:rsid w:val="00BC0C59"/>
    <w:rsid w:val="00BF7815"/>
    <w:rsid w:val="00C2541B"/>
    <w:rsid w:val="00C33A37"/>
    <w:rsid w:val="00C71DC7"/>
    <w:rsid w:val="00C85A47"/>
    <w:rsid w:val="00CD4F91"/>
    <w:rsid w:val="00CE579A"/>
    <w:rsid w:val="00DA1C8B"/>
    <w:rsid w:val="00DE664E"/>
    <w:rsid w:val="00E350A7"/>
    <w:rsid w:val="00E646BF"/>
    <w:rsid w:val="00EA7102"/>
    <w:rsid w:val="00F108F0"/>
    <w:rsid w:val="00F44769"/>
    <w:rsid w:val="00F7277A"/>
    <w:rsid w:val="00F87652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2A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A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A2A3C"/>
    <w:rPr>
      <w:sz w:val="18"/>
      <w:szCs w:val="18"/>
    </w:rPr>
  </w:style>
  <w:style w:type="paragraph" w:styleId="a0">
    <w:name w:val="footer"/>
    <w:basedOn w:val="a"/>
    <w:link w:val="Char0"/>
    <w:unhideWhenUsed/>
    <w:rsid w:val="002A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A2A3C"/>
    <w:rPr>
      <w:sz w:val="18"/>
      <w:szCs w:val="18"/>
    </w:rPr>
  </w:style>
  <w:style w:type="paragraph" w:styleId="a5">
    <w:name w:val="List Paragraph"/>
    <w:basedOn w:val="a"/>
    <w:uiPriority w:val="34"/>
    <w:qFormat/>
    <w:rsid w:val="004B437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unhideWhenUsed/>
    <w:rsid w:val="00941F79"/>
    <w:pPr>
      <w:ind w:leftChars="2500" w:left="100"/>
    </w:pPr>
  </w:style>
  <w:style w:type="character" w:customStyle="1" w:styleId="a7">
    <w:name w:val="日期 字符"/>
    <w:basedOn w:val="a1"/>
    <w:uiPriority w:val="99"/>
    <w:semiHidden/>
    <w:rsid w:val="00941F79"/>
    <w:rPr>
      <w:rFonts w:ascii="Times New Roman" w:eastAsia="宋体" w:hAnsi="Times New Roman" w:cs="Times New Roman"/>
    </w:rPr>
  </w:style>
  <w:style w:type="character" w:customStyle="1" w:styleId="Char1">
    <w:name w:val="日期 Char"/>
    <w:link w:val="a6"/>
    <w:uiPriority w:val="99"/>
    <w:rsid w:val="00941F79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2A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A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A2A3C"/>
    <w:rPr>
      <w:sz w:val="18"/>
      <w:szCs w:val="18"/>
    </w:rPr>
  </w:style>
  <w:style w:type="paragraph" w:styleId="a0">
    <w:name w:val="footer"/>
    <w:basedOn w:val="a"/>
    <w:link w:val="Char0"/>
    <w:unhideWhenUsed/>
    <w:rsid w:val="002A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A2A3C"/>
    <w:rPr>
      <w:sz w:val="18"/>
      <w:szCs w:val="18"/>
    </w:rPr>
  </w:style>
  <w:style w:type="paragraph" w:styleId="a5">
    <w:name w:val="List Paragraph"/>
    <w:basedOn w:val="a"/>
    <w:uiPriority w:val="34"/>
    <w:qFormat/>
    <w:rsid w:val="004B437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unhideWhenUsed/>
    <w:rsid w:val="00941F79"/>
    <w:pPr>
      <w:ind w:leftChars="2500" w:left="100"/>
    </w:pPr>
  </w:style>
  <w:style w:type="character" w:customStyle="1" w:styleId="a7">
    <w:name w:val="日期 字符"/>
    <w:basedOn w:val="a1"/>
    <w:uiPriority w:val="99"/>
    <w:semiHidden/>
    <w:rsid w:val="00941F79"/>
    <w:rPr>
      <w:rFonts w:ascii="Times New Roman" w:eastAsia="宋体" w:hAnsi="Times New Roman" w:cs="Times New Roman"/>
    </w:rPr>
  </w:style>
  <w:style w:type="character" w:customStyle="1" w:styleId="Char1">
    <w:name w:val="日期 Char"/>
    <w:link w:val="a6"/>
    <w:uiPriority w:val="99"/>
    <w:rsid w:val="00941F7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570575453@qq.com</cp:lastModifiedBy>
  <cp:revision>58</cp:revision>
  <dcterms:created xsi:type="dcterms:W3CDTF">2022-09-08T03:12:00Z</dcterms:created>
  <dcterms:modified xsi:type="dcterms:W3CDTF">2022-12-30T06:52:00Z</dcterms:modified>
</cp:coreProperties>
</file>